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966-1_4seq1.xml.htm"/>
      <w:bookmarkStart w:id="1" w:name="kstm2623966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Hon Sang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31/F, BLOCK 12-A, SHENZHEN BAY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SCIENCE AND TECHNOLOGY ECOLOGICAL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Aurora Mobile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7"/>
        <w:gridCol w:w="904"/>
        <w:gridCol w:w="774"/>
        <w:gridCol w:w="600"/>
        <w:gridCol w:w="349"/>
        <w:gridCol w:w="931"/>
        <w:gridCol w:w="454"/>
        <w:gridCol w:w="670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11,470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5.55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Every three American depositary shares of the Issuer represent 40 Class A common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Hon Sang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753" TargetMode="External"/><Relationship Id="rId5" Type="http://schemas.openxmlformats.org/officeDocument/2006/relationships/hyperlink" Target="http://www.sec.gov/cgi-bin/browse-edgar?action=getcompany&amp;CIK=00017373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3164</Characters>
  <CharactersWithSpaces>3680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